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 w:val="0"/>
          <w:bCs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56"/>
          <w:szCs w:val="56"/>
          <w:lang w:val="en-US" w:eastAsia="zh-CN"/>
        </w:rPr>
        <w:t>2021年凌海市教师招聘考试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56"/>
          <w:szCs w:val="56"/>
          <w:lang w:val="en-US" w:eastAsia="zh-CN"/>
        </w:rPr>
        <w:t>面试内容范围安排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  <w:t>2021年10月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宋体"/>
          <w:b/>
          <w:bCs w:val="0"/>
          <w:kern w:val="2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spacing w:before="0" w:beforeAutospacing="0" w:after="0" w:afterAutospacing="0"/>
        <w:ind w:leftChars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numPr>
          <w:numId w:val="0"/>
        </w:numPr>
        <w:spacing w:before="0" w:beforeAutospacing="0" w:after="0" w:afterAutospacing="0"/>
        <w:ind w:leftChars="0" w:right="0"/>
        <w:jc w:val="center"/>
        <w:rPr>
          <w:rFonts w:hint="eastAsia" w:ascii="仿宋_GB2312" w:hAnsi="宋体" w:eastAsia="仿宋_GB2312" w:cs="宋体"/>
          <w:kern w:val="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  <w:t>幼儿园</w:t>
      </w:r>
    </w:p>
    <w:p>
      <w:pPr>
        <w:widowControl w:val="0"/>
        <w:numPr>
          <w:numId w:val="0"/>
        </w:numPr>
        <w:spacing w:before="0" w:beforeAutospacing="0" w:after="0" w:afterAutospacing="0"/>
        <w:ind w:leftChars="0" w:right="0"/>
        <w:jc w:val="both"/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 w:firstLine="640" w:firstLineChars="200"/>
        <w:jc w:val="both"/>
        <w:rPr>
          <w:rFonts w:hint="eastAsia" w:ascii="宋体" w:hAnsi="宋体" w:cs="宋体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kern w:val="2"/>
          <w:sz w:val="32"/>
          <w:szCs w:val="32"/>
          <w:lang w:val="en-US" w:eastAsia="zh-CN"/>
        </w:rPr>
        <w:t>说课内容:《幼儿园探索式活动教师用书》中班上  辽宁师范大学出版社 根据教育部《3—6岁儿童学习与发展指南》修订；</w:t>
      </w:r>
    </w:p>
    <w:p>
      <w:pPr>
        <w:widowControl w:val="0"/>
        <w:spacing w:before="0" w:beforeAutospacing="0" w:after="0" w:afterAutospacing="0"/>
        <w:ind w:left="0" w:right="0" w:firstLine="640" w:firstLineChars="200"/>
        <w:jc w:val="both"/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/>
        </w:rPr>
        <w:t>才艺展示</w:t>
      </w:r>
      <w:r>
        <w:rPr>
          <w:rFonts w:hint="eastAsia" w:ascii="宋体" w:hAnsi="宋体" w:cs="宋体"/>
          <w:b w:val="0"/>
          <w:bCs/>
          <w:kern w:val="2"/>
          <w:sz w:val="32"/>
          <w:szCs w:val="32"/>
          <w:lang w:val="en-US" w:eastAsia="zh-CN"/>
        </w:rPr>
        <w:t>:绘画内容和弹琴曲目在现行幼儿园大中小班教材中抽取，贴近幼儿实际；舞蹈内容自选，自备U盘单曲。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 w:val="0"/>
          <w:sz w:val="52"/>
          <w:szCs w:val="52"/>
          <w:lang w:val="en-US"/>
        </w:rPr>
      </w:pPr>
      <w:r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  <w:t>小学和素质教育实践学校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1、语文：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 人民教育出版社 教育部审定2019年义务教育教科书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2、数学：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 北京师范大学出版社 教育部审定2013年义务教育教科书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3、英语：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 辽宁师范大学出版社 教育部审定2013年义务教育教科书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4、美术：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 辽海出版社 教育部审定2013年义务教育教科书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5、</w:t>
      </w: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/>
        </w:rPr>
        <w:t>音乐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 辽海出版社 教育部审定2013年义务教育教科书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6、科学：</w:t>
      </w:r>
      <w:r>
        <w:rPr>
          <w:rFonts w:hint="eastAsia" w:ascii="宋体" w:hAnsi="宋体" w:cs="宋体"/>
          <w:b w:val="0"/>
          <w:bCs/>
          <w:kern w:val="2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 江苏教育出版社 经全国中小学教材审定委员会2003年审定通过义务教育课程标准实验教科书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7、体育：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五年至六年级全一册  人民教育出版社 教育部审定2013年义务教育教师用书《体育与健康》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  <w:r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/>
        </w:rPr>
        <w:t>、政治</w:t>
      </w:r>
      <w:r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/>
        </w:rPr>
        <w:t>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《道德与法治》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 xml:space="preserve"> 人民教育出版社 教育部审定2019年义务教育教科书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 w:val="0"/>
          <w:sz w:val="52"/>
          <w:szCs w:val="52"/>
          <w:lang w:val="en-US"/>
        </w:rPr>
      </w:pPr>
      <w:r>
        <w:rPr>
          <w:rFonts w:hint="eastAsia" w:ascii="黑体" w:hAnsi="黑体" w:eastAsia="黑体" w:cs="黑体"/>
          <w:b/>
          <w:bCs w:val="0"/>
          <w:kern w:val="2"/>
          <w:sz w:val="52"/>
          <w:szCs w:val="52"/>
          <w:lang w:val="en-US" w:eastAsia="zh-CN"/>
        </w:rPr>
        <w:t>初中和特殊教育学校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1、语文：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人民教育出版社 教育部审定201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2、数学：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北京师范大学出版社 教育部审定201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/>
        </w:rPr>
        <w:t>、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政治：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年级《道德与法治》上册 人民教育出版社 教育部审定201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/>
        </w:rPr>
        <w:t>、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化学：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九年级上册 科学出版社 广东教育出版社 教育部审定2012年义务教育教科书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5、音乐：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年级上册辽海出版社教育部审定201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、英语：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人民教育出版社 教育部审定201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、物理：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八年级上册 北京师范大学出版社 教育部审定2012年义务教育教科书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cs="宋体"/>
          <w:b/>
          <w:bCs w:val="0"/>
          <w:kern w:val="2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/>
        </w:rPr>
        <w:t>、生物：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人民教育出版社 教育部审定201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年义务教育教科书《生物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学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》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、历史：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年级《中国历史》上册 人民教育出版社 教育部审定201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年义务教育教科书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  <w:lang w:val="en-US" w:eastAsia="zh-CN"/>
        </w:rPr>
        <w:t>10、信息技术：</w:t>
      </w:r>
      <w:r>
        <w:rPr>
          <w:rFonts w:hint="eastAsia" w:ascii="宋体" w:hAnsi="宋体" w:cs="宋体"/>
          <w:kern w:val="2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年级上册 辽宁师范大学出版社 经辽宁省中小学教材编写审定委员会2015年审定通过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高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中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、数学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必修第一册 人民教育出版社 2019国家教材委员会专家委员会审核通过普通高中教科书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、物理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必修第一册 人民教育出版社 2019国家教材委员会专家委员会审核通过普通高中教科书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、生物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：《生物学》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必修1 人民教育出版社 2019国家教材委员会专家委员会审核通过普通高中教科书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9、地理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必修第一册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民教育出版社 2019国家教材委员会专家委员会审核通过普通高中教科书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职 教 中 心</w:t>
      </w:r>
    </w:p>
    <w:p>
      <w:pPr>
        <w:rPr>
          <w:b w:val="0"/>
          <w:bCs w:val="0"/>
          <w:sz w:val="32"/>
          <w:szCs w:val="32"/>
          <w:lang w:val="en-US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汽车运用与维修：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《汽车电气设备构造与维修》第二版 高等教育出版社 中等职业教育国家规划教材 全国中等职业教育教材审定委员会审定</w:t>
      </w:r>
    </w:p>
    <w:sectPr>
      <w:headerReference r:id="rId4" w:type="default"/>
      <w:footerReference r:id="rId5" w:type="default"/>
      <w:pgSz w:w="12240" w:h="15840"/>
      <w:pgMar w:top="1440" w:right="1576" w:bottom="1440" w:left="1576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2020-09-10T03:14:00Z</dcterms:created>
  <dc:creator>shero</dc:creator>
  <cp:lastModifiedBy>国良</cp:lastModifiedBy>
  <cp:lastPrinted>2020-09-10T07:11:00Z</cp:lastPrinted>
  <dcterms:modified xsi:type="dcterms:W3CDTF">2021-10-05T02:34:57Z</dcterms:modified>
  <dc:title>2020年凌海市教师招聘考试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