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安徽财经大学2022年人事代理人员</w:t>
      </w:r>
    </w:p>
    <w:p>
      <w:pPr>
        <w:adjustRightInd w:val="0"/>
        <w:snapToGrid w:val="0"/>
        <w:spacing w:after="468" w:afterLines="150" w:line="560" w:lineRule="exact"/>
        <w:jc w:val="center"/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招聘考核疫情防控须知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安徽财经大学2022年人事代理人员招聘资格复审及考核将于</w:t>
      </w:r>
      <w:r>
        <w:rPr>
          <w:rFonts w:hint="eastAsia" w:ascii="仿宋" w:hAnsi="仿宋" w:eastAsia="仿宋" w:cs="仿宋"/>
          <w:bCs/>
          <w:sz w:val="32"/>
          <w:szCs w:val="32"/>
        </w:rPr>
        <w:t>6月21日-2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6月26日</w:t>
      </w:r>
      <w:r>
        <w:rPr>
          <w:rFonts w:hint="eastAsia" w:ascii="仿宋" w:hAnsi="仿宋" w:eastAsia="仿宋" w:cs="仿宋"/>
          <w:sz w:val="32"/>
          <w:szCs w:val="32"/>
        </w:rPr>
        <w:t>在蚌埠进行。为切实保障广大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参加考核</w:t>
      </w:r>
      <w:r>
        <w:rPr>
          <w:rFonts w:hint="eastAsia" w:ascii="仿宋" w:hAnsi="仿宋" w:eastAsia="仿宋" w:cs="仿宋"/>
          <w:sz w:val="32"/>
          <w:szCs w:val="32"/>
        </w:rPr>
        <w:t>人员的生命安全和身体健康，确保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考核工作</w:t>
      </w:r>
      <w:r>
        <w:rPr>
          <w:rFonts w:hint="eastAsia" w:ascii="仿宋" w:hAnsi="仿宋" w:eastAsia="仿宋" w:cs="仿宋"/>
          <w:sz w:val="32"/>
          <w:szCs w:val="32"/>
        </w:rPr>
        <w:t>安全有序进行，根据属地防控部门要求，现就有关事项告知如下：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一、做好防疫准备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考生要密切关注所在地及蚌埠市疫情防控要求，提前了解防疫措施、健康状况监测、入场安检程序、个人防护注意事项等。考生须提供现场报名、资格确认前48小时内蚌埠核酸检测机构出具的核酸检测阴性报告（</w:t>
      </w:r>
      <w:r>
        <w:rPr>
          <w:rFonts w:hint="eastAsia" w:ascii="仿宋" w:hAnsi="仿宋" w:eastAsia="仿宋" w:cs="仿宋"/>
          <w:bCs/>
          <w:sz w:val="32"/>
          <w:szCs w:val="32"/>
        </w:rPr>
        <w:t>以本人资格复审时间计算，纸质版或电子版均可</w:t>
      </w:r>
      <w:r>
        <w:rPr>
          <w:rFonts w:hint="eastAsia" w:ascii="仿宋" w:hAnsi="仿宋" w:eastAsia="仿宋" w:cs="仿宋"/>
          <w:sz w:val="32"/>
          <w:szCs w:val="32"/>
        </w:rPr>
        <w:t>）；考核当天须提供48小时内蚌埠核酸检测机构出具的核酸检测阴性报告（</w:t>
      </w:r>
      <w:r>
        <w:rPr>
          <w:rFonts w:hint="eastAsia" w:ascii="仿宋" w:hAnsi="仿宋" w:eastAsia="仿宋" w:cs="仿宋"/>
          <w:bCs/>
          <w:sz w:val="32"/>
          <w:szCs w:val="32"/>
        </w:rPr>
        <w:t>以考核进场时间计算，纸质版或电子版均可</w:t>
      </w:r>
      <w:r>
        <w:rPr>
          <w:rFonts w:hint="eastAsia" w:ascii="仿宋" w:hAnsi="仿宋" w:eastAsia="仿宋" w:cs="仿宋"/>
          <w:sz w:val="32"/>
          <w:szCs w:val="32"/>
        </w:rPr>
        <w:t>），核验身份、皖事通“安康码”和“通信大数据行程卡”为绿码，体温测量正常方可参加考核。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二、提前申领安康码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考生应提前14天申领安康码，并持续关注安康码的状态且保持通讯畅通，安康码为非绿码的考生，应及时咨询当地疫情防控部门，按要求做好安康码码色转绿工作。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三、尽量减少外出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考前</w:t>
      </w:r>
      <w:r>
        <w:rPr>
          <w:rFonts w:hint="eastAsia" w:ascii="仿宋" w:hAnsi="仿宋" w:eastAsia="仿宋" w:cs="仿宋"/>
          <w:bCs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天起，考生尽可能留在本省，尽量减少不必要的跨市流动，避免去人群流动性较大的公共场所。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四、开展防疫自查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考前</w:t>
      </w:r>
      <w:r>
        <w:rPr>
          <w:rFonts w:hint="eastAsia" w:ascii="仿宋" w:hAnsi="仿宋" w:eastAsia="仿宋" w:cs="仿宋"/>
          <w:bCs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天起，要进行每日体温和健康状况监测。如出现发热、咳嗽、乏力、鼻塞、流涕、咽痛、腹泻等症状，要尽快就医、及时诊疗。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五、遵守防疫规定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（一）考生条件包括但不限于：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1.不属于中、高风险人群，考试近14天身体健康，无发热（腋温＜37．3℃、额温＜36．8℃）、胸闷、乏力、干咳、腹泻等症状，并持有“安康码”和“通信大数据行程卡”绿码。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2.近28天未接触过新冠肺炎确诊病例、疑似病例、无症状感染者。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3.近14天无中高风险地区和国（境）外旅居史且未接触过中高风险地和国（境）外人员。凡筛查发现，考前14天内有境外或非低风险地区活动轨迹等，按当地有关疫情防控规定处理，并取消考试资格。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近14天有本土疫情的地市（直辖市精确到区）或县区（直辖市精确到街道）旅居史的人员，严格落实蚌埠市疫情防控政策，提供入住酒店所在社区或居住地所在社区的证明，并持有“安康码”和“通信大数据行程卡”绿码、蚌埠市48小时内核酸阴性证明（以考试当天算），方可参加资格审查和考核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须有序接受防疫检查，严格控制行进速度、保持安全间距。对有异常状况的考生，须由专业人员依据本地防疫工作要求，结合卫生健康部门、疾控机构和医疗机构意见，在保障广大考生和监考、考务人员生命安全和身体健康前提下，综合研判评估其是否具备参加考试的条件，凡不具备相关条件考生不得参加本次考试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（三）考试期间除入场身份核查外，考生须全程规范佩戴口罩。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（四）考生须随时做好手卫生，凡进入考场须使用速干手消毒剂等消毒物品进行手消毒或洗手，随身携带的考试规定以外物品仍须按规定存放在指定地方。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（五）考试期间考场实行封闭式管理，考试结束考生须保持安全距离，垃圾带离考场分类弃置（废弃口罩等按要求弃置在废弃口罩专用收集箱），有序离场。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六、做好出行防控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提前规划好赴考出行时间和路线，提前准备好口罩（使用一次性医用口罩或医用外科口罩），做好个人安全防护，乘坐公共交通工具时全程佩戴口罩，与他人保持合理间距，做到及时洗手和消毒。在外就餐、住宿的考生，务必选择卫生条件符合疫情防控要求的就餐、住宿场所，确保饮食和住宿安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七、配合防疫检查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考生在当天考核时，须主动出示48小时内蚌埠核酸检测机构出具的核酸检测阴性报告进入考点。考生考核期间进入考点必须接受体温测量，体温正常方可进入考点。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八、保持安全距离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入场和散场时要按考核工作人员的指令有序进入和离开，不得拥挤，保持人员间距1米以上，不得在考点区域内滞留。考生应自觉遵守蚌埠市各项防疫规定，若不如实报告健康状况、不配合开展防疫检查等情形，造成严重后果的，将根据相关法律法规追究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以上未尽事宜及各地组考防疫和应急方案有进一步规定的，以当地发布为准。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预祝广大考生考试顺利！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7962C7-289B-449F-B78B-D4D3630E29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BA86CA9-10DC-4FEC-A2BA-B29A7C1500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17C9F29-8F7D-44F5-AF9A-88B30571C57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A7156ED-59A2-49E3-A520-DCC784D627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mI0OTI5YzM4YzhlYTk5ZDg3ZDE5MDA4N2JjMzQifQ=="/>
  </w:docVars>
  <w:rsids>
    <w:rsidRoot w:val="00172A27"/>
    <w:rsid w:val="00172A27"/>
    <w:rsid w:val="00264975"/>
    <w:rsid w:val="00B71486"/>
    <w:rsid w:val="00F12935"/>
    <w:rsid w:val="049E2764"/>
    <w:rsid w:val="04D06148"/>
    <w:rsid w:val="0B102BA2"/>
    <w:rsid w:val="2E3D579C"/>
    <w:rsid w:val="3E4D3CE1"/>
    <w:rsid w:val="5FF23FC9"/>
    <w:rsid w:val="786C3377"/>
    <w:rsid w:val="7AB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1405</Characters>
  <Lines>11</Lines>
  <Paragraphs>3</Paragraphs>
  <TotalTime>17</TotalTime>
  <ScaleCrop>false</ScaleCrop>
  <LinksUpToDate>false</LinksUpToDate>
  <CharactersWithSpaces>1648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2022-06-07T08:59:00Z</dcterms:created>
  <dc:creator>HP</dc:creator>
  <cp:lastModifiedBy>Loong.W</cp:lastModifiedBy>
  <dcterms:modified xsi:type="dcterms:W3CDTF">2022-06-08T07:00:56Z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C0BDB5FAA673416CB626080297756BA9</vt:lpwstr>
  </property>
</Properties>
</file>